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FFF43" w14:textId="77777777" w:rsidR="002E4431" w:rsidRDefault="002E4431" w:rsidP="002E4431">
      <w:pPr>
        <w:jc w:val="center"/>
        <w:rPr>
          <w:rFonts w:ascii="Arial" w:hAnsi="Arial" w:cs="Arial"/>
          <w:b/>
          <w:sz w:val="24"/>
          <w:szCs w:val="24"/>
        </w:rPr>
      </w:pPr>
    </w:p>
    <w:p w14:paraId="29A0AC1F" w14:textId="7A9D911D" w:rsidR="002E4431" w:rsidRPr="006C1412" w:rsidRDefault="002E4431" w:rsidP="002E4431">
      <w:pPr>
        <w:jc w:val="center"/>
        <w:rPr>
          <w:rFonts w:ascii="Arial" w:hAnsi="Arial" w:cs="Arial"/>
          <w:b/>
          <w:sz w:val="28"/>
          <w:szCs w:val="28"/>
        </w:rPr>
      </w:pPr>
      <w:r w:rsidRPr="006C1412">
        <w:rPr>
          <w:rFonts w:ascii="Arial" w:hAnsi="Arial" w:cs="Arial"/>
          <w:b/>
          <w:sz w:val="28"/>
          <w:szCs w:val="28"/>
        </w:rPr>
        <w:t xml:space="preserve">Porządek obrad </w:t>
      </w:r>
      <w:r w:rsidRPr="006C1412">
        <w:rPr>
          <w:rFonts w:ascii="Arial" w:hAnsi="Arial" w:cs="Arial"/>
          <w:b/>
          <w:sz w:val="28"/>
          <w:szCs w:val="28"/>
        </w:rPr>
        <w:br/>
        <w:t xml:space="preserve">II Sesji Rady Powiatu Goleniowskiego  </w:t>
      </w:r>
      <w:r w:rsidRPr="006C1412">
        <w:rPr>
          <w:rFonts w:ascii="Arial" w:hAnsi="Arial" w:cs="Arial"/>
          <w:b/>
          <w:sz w:val="28"/>
          <w:szCs w:val="28"/>
        </w:rPr>
        <w:br/>
        <w:t xml:space="preserve">zwołanej na wniosek Zarządu Powiatu Goleniowskiego </w:t>
      </w:r>
      <w:r w:rsidRPr="006C1412">
        <w:rPr>
          <w:rFonts w:ascii="Arial" w:hAnsi="Arial" w:cs="Arial"/>
          <w:b/>
          <w:sz w:val="28"/>
          <w:szCs w:val="28"/>
        </w:rPr>
        <w:br/>
        <w:t xml:space="preserve">w dniu </w:t>
      </w:r>
      <w:r>
        <w:rPr>
          <w:rFonts w:ascii="Arial" w:hAnsi="Arial" w:cs="Arial"/>
          <w:b/>
          <w:sz w:val="28"/>
          <w:szCs w:val="28"/>
        </w:rPr>
        <w:t>22 maj</w:t>
      </w:r>
      <w:r w:rsidRPr="006C1412">
        <w:rPr>
          <w:rFonts w:ascii="Arial" w:hAnsi="Arial" w:cs="Arial"/>
          <w:b/>
          <w:sz w:val="28"/>
          <w:szCs w:val="28"/>
        </w:rPr>
        <w:t>a 202</w:t>
      </w:r>
      <w:r>
        <w:rPr>
          <w:rFonts w:ascii="Arial" w:hAnsi="Arial" w:cs="Arial"/>
          <w:b/>
          <w:sz w:val="28"/>
          <w:szCs w:val="28"/>
        </w:rPr>
        <w:t>4</w:t>
      </w:r>
      <w:r w:rsidRPr="006C1412">
        <w:rPr>
          <w:rFonts w:ascii="Arial" w:hAnsi="Arial" w:cs="Arial"/>
          <w:b/>
          <w:sz w:val="28"/>
          <w:szCs w:val="28"/>
        </w:rPr>
        <w:t xml:space="preserve"> r.</w:t>
      </w:r>
      <w:r w:rsidRPr="006C1412">
        <w:rPr>
          <w:rFonts w:ascii="Arial" w:hAnsi="Arial" w:cs="Arial"/>
          <w:b/>
          <w:sz w:val="28"/>
          <w:szCs w:val="28"/>
        </w:rPr>
        <w:br/>
        <w:t>/</w:t>
      </w:r>
      <w:r>
        <w:rPr>
          <w:rFonts w:ascii="Arial" w:hAnsi="Arial" w:cs="Arial"/>
          <w:b/>
          <w:sz w:val="28"/>
          <w:szCs w:val="28"/>
        </w:rPr>
        <w:t>środa</w:t>
      </w:r>
      <w:r w:rsidRPr="006C1412">
        <w:rPr>
          <w:rFonts w:ascii="Arial" w:hAnsi="Arial" w:cs="Arial"/>
          <w:b/>
          <w:sz w:val="28"/>
          <w:szCs w:val="28"/>
        </w:rPr>
        <w:t>, godz. 13</w:t>
      </w:r>
      <w:r>
        <w:rPr>
          <w:rFonts w:ascii="Arial" w:hAnsi="Arial" w:cs="Arial"/>
          <w:b/>
          <w:sz w:val="28"/>
          <w:szCs w:val="28"/>
          <w:vertAlign w:val="superscript"/>
        </w:rPr>
        <w:t>3</w:t>
      </w:r>
      <w:r w:rsidRPr="006C1412">
        <w:rPr>
          <w:rFonts w:ascii="Arial" w:hAnsi="Arial" w:cs="Arial"/>
          <w:b/>
          <w:sz w:val="28"/>
          <w:szCs w:val="28"/>
          <w:vertAlign w:val="superscript"/>
        </w:rPr>
        <w:t>0</w:t>
      </w:r>
      <w:r w:rsidRPr="006C1412">
        <w:rPr>
          <w:rFonts w:ascii="Arial" w:hAnsi="Arial" w:cs="Arial"/>
          <w:b/>
          <w:sz w:val="28"/>
          <w:szCs w:val="28"/>
        </w:rPr>
        <w:t>/</w:t>
      </w:r>
    </w:p>
    <w:p w14:paraId="13F7E1A1" w14:textId="77777777" w:rsidR="002E4431" w:rsidRPr="006C1412" w:rsidRDefault="002E4431" w:rsidP="002E4431">
      <w:pPr>
        <w:rPr>
          <w:rFonts w:ascii="Arial" w:hAnsi="Arial" w:cs="Arial"/>
          <w:sz w:val="28"/>
          <w:szCs w:val="28"/>
        </w:rPr>
      </w:pPr>
    </w:p>
    <w:p w14:paraId="27979217" w14:textId="77777777" w:rsidR="002E4431" w:rsidRPr="006C1412" w:rsidRDefault="002E4431" w:rsidP="002E44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C1412">
        <w:rPr>
          <w:rFonts w:ascii="Arial" w:hAnsi="Arial" w:cs="Arial"/>
          <w:sz w:val="28"/>
          <w:szCs w:val="28"/>
        </w:rPr>
        <w:t>Otwarcie obrad i stwierdzenie quorum.</w:t>
      </w:r>
    </w:p>
    <w:p w14:paraId="4671BB77" w14:textId="6478C34B" w:rsidR="002E4431" w:rsidRPr="006C1412" w:rsidRDefault="002E4431" w:rsidP="002E44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6C1412">
        <w:rPr>
          <w:rFonts w:ascii="Arial" w:hAnsi="Arial" w:cs="Arial"/>
          <w:b/>
          <w:bCs/>
          <w:sz w:val="28"/>
          <w:szCs w:val="28"/>
        </w:rPr>
        <w:t xml:space="preserve">Projekt uchwały </w:t>
      </w:r>
      <w:r w:rsidR="00DA7902">
        <w:rPr>
          <w:rFonts w:ascii="Arial" w:hAnsi="Arial" w:cs="Arial"/>
          <w:b/>
          <w:bCs/>
          <w:sz w:val="28"/>
          <w:szCs w:val="28"/>
        </w:rPr>
        <w:t>zmieniający uchwałę w sprawie</w:t>
      </w:r>
      <w:r w:rsidRPr="006C141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uchwalenia wieloletniej prognozy finansowej Powiatu Goleniowskiego na lata 2024-2039. </w:t>
      </w:r>
    </w:p>
    <w:p w14:paraId="1431A7E3" w14:textId="52791BC4" w:rsidR="002E4431" w:rsidRPr="006C1412" w:rsidRDefault="002E4431" w:rsidP="002E443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C1412">
        <w:rPr>
          <w:rFonts w:ascii="Arial" w:hAnsi="Arial" w:cs="Arial"/>
          <w:sz w:val="28"/>
          <w:szCs w:val="28"/>
        </w:rPr>
        <w:t xml:space="preserve">Zamknięcie obrad sesji. </w:t>
      </w:r>
    </w:p>
    <w:p w14:paraId="50027945" w14:textId="77777777" w:rsidR="002E4431" w:rsidRPr="006C1412" w:rsidRDefault="002E4431" w:rsidP="002E4431">
      <w:pPr>
        <w:rPr>
          <w:rFonts w:ascii="Arial" w:hAnsi="Arial" w:cs="Arial"/>
          <w:sz w:val="28"/>
          <w:szCs w:val="28"/>
        </w:rPr>
      </w:pPr>
    </w:p>
    <w:p w14:paraId="5828D110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F54A8"/>
    <w:multiLevelType w:val="hybridMultilevel"/>
    <w:tmpl w:val="A57C0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56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19"/>
    <w:rsid w:val="002E4431"/>
    <w:rsid w:val="00360E3C"/>
    <w:rsid w:val="009D1805"/>
    <w:rsid w:val="00DA7902"/>
    <w:rsid w:val="00E8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FC21"/>
  <w15:chartTrackingRefBased/>
  <w15:docId w15:val="{9CBA761B-E139-41F4-BEDE-F6DCACB3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4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dcterms:created xsi:type="dcterms:W3CDTF">2024-05-17T06:43:00Z</dcterms:created>
  <dcterms:modified xsi:type="dcterms:W3CDTF">2024-05-17T08:37:00Z</dcterms:modified>
</cp:coreProperties>
</file>