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0A152" w14:textId="1C8A5A13" w:rsidR="00281CE4" w:rsidRPr="00A25C6E" w:rsidRDefault="00281CE4" w:rsidP="00691C18">
      <w:pPr>
        <w:spacing w:line="360" w:lineRule="auto"/>
        <w:ind w:left="142" w:hanging="284"/>
        <w:jc w:val="center"/>
        <w:rPr>
          <w:rFonts w:ascii="Arial" w:hAnsi="Arial" w:cs="Arial"/>
          <w:b/>
          <w:sz w:val="24"/>
          <w:szCs w:val="24"/>
        </w:rPr>
      </w:pPr>
      <w:r w:rsidRPr="00A25C6E">
        <w:rPr>
          <w:rFonts w:ascii="Arial" w:hAnsi="Arial" w:cs="Arial"/>
          <w:b/>
          <w:sz w:val="24"/>
          <w:szCs w:val="24"/>
        </w:rPr>
        <w:t>Porządek obrad XXXVII Sesji</w:t>
      </w:r>
      <w:r w:rsidRPr="00A25C6E">
        <w:rPr>
          <w:rFonts w:ascii="Arial" w:hAnsi="Arial" w:cs="Arial"/>
          <w:b/>
          <w:sz w:val="24"/>
          <w:szCs w:val="24"/>
        </w:rPr>
        <w:br/>
        <w:t>Rady Powiatu Goleniowskiego</w:t>
      </w:r>
      <w:r w:rsidRPr="00A25C6E">
        <w:rPr>
          <w:rFonts w:ascii="Arial" w:hAnsi="Arial" w:cs="Arial"/>
          <w:b/>
          <w:sz w:val="24"/>
          <w:szCs w:val="24"/>
        </w:rPr>
        <w:br/>
        <w:t>w dniu 2</w:t>
      </w:r>
      <w:r w:rsidR="006C64D8">
        <w:rPr>
          <w:rFonts w:ascii="Arial" w:hAnsi="Arial" w:cs="Arial"/>
          <w:b/>
          <w:sz w:val="24"/>
          <w:szCs w:val="24"/>
        </w:rPr>
        <w:t>2</w:t>
      </w:r>
      <w:r w:rsidRPr="00A25C6E">
        <w:rPr>
          <w:rFonts w:ascii="Arial" w:hAnsi="Arial" w:cs="Arial"/>
          <w:b/>
          <w:sz w:val="24"/>
          <w:szCs w:val="24"/>
        </w:rPr>
        <w:t xml:space="preserve"> września 2022</w:t>
      </w:r>
      <w:r w:rsidR="00A25C6E" w:rsidRPr="00A25C6E">
        <w:rPr>
          <w:rFonts w:ascii="Arial" w:hAnsi="Arial" w:cs="Arial"/>
          <w:b/>
          <w:sz w:val="24"/>
          <w:szCs w:val="24"/>
        </w:rPr>
        <w:t xml:space="preserve"> </w:t>
      </w:r>
      <w:r w:rsidRPr="00A25C6E">
        <w:rPr>
          <w:rFonts w:ascii="Arial" w:hAnsi="Arial" w:cs="Arial"/>
          <w:b/>
          <w:sz w:val="24"/>
          <w:szCs w:val="24"/>
        </w:rPr>
        <w:t>r.</w:t>
      </w:r>
      <w:r w:rsidRPr="00A25C6E">
        <w:rPr>
          <w:rFonts w:ascii="Arial" w:hAnsi="Arial" w:cs="Arial"/>
          <w:b/>
          <w:sz w:val="24"/>
          <w:szCs w:val="24"/>
        </w:rPr>
        <w:br/>
        <w:t>/czwartek, godz. 13</w:t>
      </w:r>
      <w:r w:rsidRPr="00A25C6E">
        <w:rPr>
          <w:rFonts w:ascii="Arial" w:hAnsi="Arial" w:cs="Arial"/>
          <w:b/>
          <w:sz w:val="24"/>
          <w:szCs w:val="24"/>
          <w:vertAlign w:val="superscript"/>
        </w:rPr>
        <w:t>00</w:t>
      </w:r>
      <w:r w:rsidRPr="00A25C6E">
        <w:rPr>
          <w:rFonts w:ascii="Arial" w:hAnsi="Arial" w:cs="Arial"/>
          <w:b/>
          <w:sz w:val="24"/>
          <w:szCs w:val="24"/>
        </w:rPr>
        <w:t>/</w:t>
      </w:r>
      <w:r w:rsidRPr="00A25C6E">
        <w:rPr>
          <w:rFonts w:ascii="Arial" w:hAnsi="Arial" w:cs="Arial"/>
          <w:b/>
          <w:sz w:val="24"/>
          <w:szCs w:val="24"/>
        </w:rPr>
        <w:br/>
      </w:r>
    </w:p>
    <w:p w14:paraId="74D9AF63" w14:textId="77777777" w:rsidR="00281CE4" w:rsidRPr="00A25C6E" w:rsidRDefault="00281CE4" w:rsidP="00691C18">
      <w:pPr>
        <w:pStyle w:val="Akapitzlist"/>
        <w:numPr>
          <w:ilvl w:val="0"/>
          <w:numId w:val="1"/>
        </w:numPr>
        <w:spacing w:line="360" w:lineRule="auto"/>
        <w:ind w:left="142" w:hanging="284"/>
        <w:rPr>
          <w:rFonts w:ascii="Arial" w:hAnsi="Arial" w:cs="Arial"/>
          <w:b/>
        </w:rPr>
      </w:pPr>
      <w:bookmarkStart w:id="0" w:name="_Hlk74723339"/>
      <w:r w:rsidRPr="00A25C6E">
        <w:rPr>
          <w:rFonts w:ascii="Arial" w:hAnsi="Arial" w:cs="Arial"/>
          <w:b/>
        </w:rPr>
        <w:t>Otwarcie obrad i stwierdzenie quorum.</w:t>
      </w:r>
    </w:p>
    <w:p w14:paraId="1A4D5EBA" w14:textId="77777777" w:rsidR="00281CE4" w:rsidRPr="00A25C6E" w:rsidRDefault="00281CE4" w:rsidP="00691C18">
      <w:pPr>
        <w:pStyle w:val="Akapitzlist"/>
        <w:numPr>
          <w:ilvl w:val="0"/>
          <w:numId w:val="1"/>
        </w:numPr>
        <w:spacing w:after="0" w:line="360" w:lineRule="auto"/>
        <w:ind w:left="142" w:hanging="284"/>
        <w:rPr>
          <w:rFonts w:ascii="Arial" w:hAnsi="Arial" w:cs="Arial"/>
          <w:b/>
        </w:rPr>
      </w:pPr>
      <w:r w:rsidRPr="00A25C6E">
        <w:rPr>
          <w:rFonts w:ascii="Arial" w:hAnsi="Arial" w:cs="Arial"/>
          <w:b/>
          <w:szCs w:val="22"/>
        </w:rPr>
        <w:t>Informacja Prezesa Szpitalnego Centrum Medycznego w Goleniowie Sp. z o.o. nt. aktualnej sytuacji w szpitalu.</w:t>
      </w:r>
    </w:p>
    <w:p w14:paraId="2537B2D4" w14:textId="42C3062F" w:rsidR="00281CE4" w:rsidRPr="00A25C6E" w:rsidRDefault="00281CE4" w:rsidP="00691C18">
      <w:pPr>
        <w:pStyle w:val="Akapitzlist"/>
        <w:numPr>
          <w:ilvl w:val="0"/>
          <w:numId w:val="1"/>
        </w:numPr>
        <w:spacing w:after="0" w:line="360" w:lineRule="auto"/>
        <w:ind w:left="142" w:hanging="284"/>
        <w:rPr>
          <w:rFonts w:ascii="Arial" w:hAnsi="Arial" w:cs="Arial"/>
          <w:b/>
        </w:rPr>
      </w:pPr>
      <w:r w:rsidRPr="00A25C6E">
        <w:rPr>
          <w:rFonts w:ascii="Arial" w:hAnsi="Arial" w:cs="Arial"/>
          <w:b/>
          <w:szCs w:val="22"/>
        </w:rPr>
        <w:t>Informacja nt. przygotowania szkół i placówek prowadzonych przez Powiat Goleniowski do roku szkolnego 2022/2023.</w:t>
      </w:r>
    </w:p>
    <w:p w14:paraId="64D43DC3" w14:textId="438AD245" w:rsidR="00281CE4" w:rsidRPr="00A25C6E" w:rsidRDefault="00281CE4" w:rsidP="00691C18">
      <w:pPr>
        <w:pStyle w:val="Akapitzlist"/>
        <w:numPr>
          <w:ilvl w:val="0"/>
          <w:numId w:val="1"/>
        </w:numPr>
        <w:spacing w:after="0" w:line="360" w:lineRule="auto"/>
        <w:ind w:left="142" w:hanging="284"/>
        <w:rPr>
          <w:rFonts w:ascii="Arial" w:hAnsi="Arial" w:cs="Arial"/>
          <w:b/>
        </w:rPr>
      </w:pPr>
      <w:r w:rsidRPr="00A25C6E">
        <w:rPr>
          <w:rFonts w:ascii="Arial" w:hAnsi="Arial" w:cs="Arial"/>
          <w:b/>
        </w:rPr>
        <w:t xml:space="preserve">Informacja o przebiegu wykonania budżetu Powiatu Goleniowskiego za </w:t>
      </w:r>
      <w:r w:rsidRPr="00A25C6E">
        <w:rPr>
          <w:rFonts w:ascii="Arial" w:hAnsi="Arial" w:cs="Arial"/>
          <w:b/>
        </w:rPr>
        <w:br/>
        <w:t xml:space="preserve">I półrocze 2022 roku.  </w:t>
      </w:r>
    </w:p>
    <w:p w14:paraId="7D36639C" w14:textId="2FE5D59B" w:rsidR="00C4067B" w:rsidRDefault="00281CE4" w:rsidP="00A25C6E">
      <w:pPr>
        <w:pStyle w:val="Akapitzlist"/>
        <w:numPr>
          <w:ilvl w:val="0"/>
          <w:numId w:val="1"/>
        </w:numPr>
        <w:spacing w:after="0" w:line="360" w:lineRule="auto"/>
        <w:ind w:left="284" w:hanging="426"/>
        <w:rPr>
          <w:rFonts w:ascii="Arial" w:hAnsi="Arial" w:cs="Arial"/>
          <w:bCs/>
        </w:rPr>
      </w:pPr>
      <w:r w:rsidRPr="00C4067B">
        <w:rPr>
          <w:rFonts w:ascii="Arial" w:hAnsi="Arial" w:cs="Arial"/>
          <w:bCs/>
        </w:rPr>
        <w:t xml:space="preserve">Projekt uchwały </w:t>
      </w:r>
      <w:r w:rsidR="00C4067B">
        <w:rPr>
          <w:rFonts w:ascii="Arial" w:hAnsi="Arial" w:cs="Arial"/>
          <w:bCs/>
        </w:rPr>
        <w:t xml:space="preserve">w sprawie przyjęcia Programu współpracy Powiatu Goleniowskiego z organizacjami pozarządowymi oraz podmiotami prowadzącymi działalność pożytku publicznego na rok 2023. </w:t>
      </w:r>
    </w:p>
    <w:p w14:paraId="1F405D3F" w14:textId="35B0344D" w:rsidR="00C4067B" w:rsidRDefault="00C4067B" w:rsidP="00A25C6E">
      <w:pPr>
        <w:pStyle w:val="Akapitzlist"/>
        <w:numPr>
          <w:ilvl w:val="0"/>
          <w:numId w:val="1"/>
        </w:numPr>
        <w:spacing w:after="0" w:line="360" w:lineRule="auto"/>
        <w:ind w:left="284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Projekt uchwały zmieniający uchwałę Nr XXXIV/207/22 Rady Powiatu Goleniowskiego z dnia 31 marca 2022 r. w sprawie określenia zadań, na które przeznacza się środki Państwowego Funduszu Rehabilitacji Osób Niepełnosprawnych.  </w:t>
      </w:r>
    </w:p>
    <w:p w14:paraId="1F344F8E" w14:textId="77777777" w:rsidR="00EC4B20" w:rsidRDefault="00C4067B" w:rsidP="00A25C6E">
      <w:pPr>
        <w:pStyle w:val="Akapitzlist"/>
        <w:numPr>
          <w:ilvl w:val="0"/>
          <w:numId w:val="1"/>
        </w:numPr>
        <w:spacing w:after="0" w:line="360" w:lineRule="auto"/>
        <w:ind w:left="284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Projekt uchwały zmieniającej uchwałę w sprawie określenia przystanków komunikacyjnych i dworców, których właścici</w:t>
      </w:r>
      <w:r w:rsidR="00A31DEA">
        <w:rPr>
          <w:rFonts w:ascii="Arial" w:hAnsi="Arial" w:cs="Arial"/>
          <w:bCs/>
        </w:rPr>
        <w:t>e</w:t>
      </w:r>
      <w:r>
        <w:rPr>
          <w:rFonts w:ascii="Arial" w:hAnsi="Arial" w:cs="Arial"/>
          <w:bCs/>
        </w:rPr>
        <w:t>lem lub zar</w:t>
      </w:r>
      <w:r w:rsidR="00A31DEA">
        <w:rPr>
          <w:rFonts w:ascii="Arial" w:hAnsi="Arial" w:cs="Arial"/>
          <w:bCs/>
        </w:rPr>
        <w:t>z</w:t>
      </w:r>
      <w:r>
        <w:rPr>
          <w:rFonts w:ascii="Arial" w:hAnsi="Arial" w:cs="Arial"/>
          <w:bCs/>
        </w:rPr>
        <w:t xml:space="preserve">ądzającym </w:t>
      </w:r>
      <w:r w:rsidR="00A31DEA">
        <w:rPr>
          <w:rFonts w:ascii="Arial" w:hAnsi="Arial" w:cs="Arial"/>
          <w:bCs/>
        </w:rPr>
        <w:t xml:space="preserve">jest Powiat Goleniowski oraz warunków i zasad korzystania z tych obiektów. </w:t>
      </w:r>
    </w:p>
    <w:p w14:paraId="5910EE31" w14:textId="77777777" w:rsidR="00EC4B20" w:rsidRDefault="00EC4B20" w:rsidP="00A25C6E">
      <w:pPr>
        <w:pStyle w:val="Akapitzlist"/>
        <w:numPr>
          <w:ilvl w:val="0"/>
          <w:numId w:val="1"/>
        </w:numPr>
        <w:spacing w:after="0" w:line="360" w:lineRule="auto"/>
        <w:ind w:left="284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Projekt uchwały w sprawie pozbawienia drogi nr 4128Z </w:t>
      </w:r>
      <w:proofErr w:type="spellStart"/>
      <w:r>
        <w:rPr>
          <w:rFonts w:ascii="Arial" w:hAnsi="Arial" w:cs="Arial"/>
          <w:bCs/>
        </w:rPr>
        <w:t>Śmięć</w:t>
      </w:r>
      <w:proofErr w:type="spellEnd"/>
      <w:r>
        <w:rPr>
          <w:rFonts w:ascii="Arial" w:hAnsi="Arial" w:cs="Arial"/>
          <w:bCs/>
        </w:rPr>
        <w:t xml:space="preserve">-Stepniczka w km od 0+000 do km 2+715 kategorii powiatowej poprzez wyłączenie z użytkowania. </w:t>
      </w:r>
    </w:p>
    <w:p w14:paraId="43D32DBD" w14:textId="42E32E6E" w:rsidR="00C4067B" w:rsidRDefault="00EC4B20" w:rsidP="00A25C6E">
      <w:pPr>
        <w:pStyle w:val="Akapitzlist"/>
        <w:numPr>
          <w:ilvl w:val="0"/>
          <w:numId w:val="1"/>
        </w:numPr>
        <w:spacing w:after="0" w:line="360" w:lineRule="auto"/>
        <w:ind w:left="284" w:hanging="426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Projekt uchwały zmieniającej uchwałę w sprawie określenia zasad rozliczania tygodniowego obowiązkowego wymiaru godzin zajęć nauczycieli, dla których ustalony plan zajęć jest różny w poszczególnych okresach roku szkolnego, zasad udzielania i rozmiaru obniżek tygodniowego obowiązkowego wymiaru godzin zajęć dla nauczycieli zajmujących stanowiska kiero</w:t>
      </w:r>
      <w:r w:rsidR="00F62BB7">
        <w:rPr>
          <w:rFonts w:ascii="Arial" w:hAnsi="Arial" w:cs="Arial"/>
          <w:bCs/>
        </w:rPr>
        <w:t xml:space="preserve">wnicze oraz tygodniowego obowiązkowego wymiaru godzin zajęć nauczycieli prowadzących kształcenie w formie zaocznej, nauczycieli pedagogów, psychologów, logopedów, doradców zawodowych oraz nauczycieli praktycznej nauki zawodu w szkołach i placówkach prowadzonych przez Powiat Goleniowski. </w:t>
      </w:r>
      <w:r w:rsidR="00A31DEA">
        <w:rPr>
          <w:rFonts w:ascii="Arial" w:hAnsi="Arial" w:cs="Arial"/>
          <w:bCs/>
        </w:rPr>
        <w:t xml:space="preserve"> </w:t>
      </w:r>
    </w:p>
    <w:p w14:paraId="38738414" w14:textId="20790163" w:rsidR="00281CE4" w:rsidRPr="00F62BB7" w:rsidRDefault="00281CE4" w:rsidP="00A25C6E">
      <w:pPr>
        <w:pStyle w:val="Akapitzlist"/>
        <w:numPr>
          <w:ilvl w:val="0"/>
          <w:numId w:val="1"/>
        </w:numPr>
        <w:spacing w:after="0" w:line="360" w:lineRule="auto"/>
        <w:ind w:left="284" w:hanging="426"/>
        <w:rPr>
          <w:rFonts w:ascii="Arial" w:hAnsi="Arial" w:cs="Arial"/>
          <w:bCs/>
        </w:rPr>
      </w:pPr>
      <w:r w:rsidRPr="00C4067B">
        <w:rPr>
          <w:rFonts w:ascii="Arial" w:hAnsi="Arial" w:cs="Arial"/>
          <w:bCs/>
          <w:szCs w:val="22"/>
        </w:rPr>
        <w:lastRenderedPageBreak/>
        <w:t>Projekt uchwały w sprawie zmiany budżetu Powiatu Goleniowskiego na 202</w:t>
      </w:r>
      <w:r w:rsidR="00A25C6E" w:rsidRPr="00C4067B">
        <w:rPr>
          <w:rFonts w:ascii="Arial" w:hAnsi="Arial" w:cs="Arial"/>
          <w:bCs/>
          <w:szCs w:val="22"/>
        </w:rPr>
        <w:t>2</w:t>
      </w:r>
      <w:r w:rsidRPr="00C4067B">
        <w:rPr>
          <w:rFonts w:ascii="Arial" w:hAnsi="Arial" w:cs="Arial"/>
          <w:bCs/>
          <w:szCs w:val="22"/>
        </w:rPr>
        <w:t xml:space="preserve"> rok </w:t>
      </w:r>
      <w:r w:rsidRPr="00C4067B">
        <w:rPr>
          <w:rFonts w:ascii="Arial" w:hAnsi="Arial" w:cs="Arial"/>
          <w:bCs/>
          <w:szCs w:val="22"/>
        </w:rPr>
        <w:br/>
        <w:t>i zmieniająca uchwałę w sprawie uchwalenia budżetu Powiatu Goleniowskiego na 202</w:t>
      </w:r>
      <w:r w:rsidR="00A25C6E" w:rsidRPr="00C4067B">
        <w:rPr>
          <w:rFonts w:ascii="Arial" w:hAnsi="Arial" w:cs="Arial"/>
          <w:bCs/>
          <w:szCs w:val="22"/>
        </w:rPr>
        <w:t>2</w:t>
      </w:r>
      <w:r w:rsidRPr="00C4067B">
        <w:rPr>
          <w:rFonts w:ascii="Arial" w:hAnsi="Arial" w:cs="Arial"/>
          <w:bCs/>
          <w:szCs w:val="22"/>
        </w:rPr>
        <w:t xml:space="preserve"> r. </w:t>
      </w:r>
    </w:p>
    <w:p w14:paraId="5D36FB1F" w14:textId="0842E2C1" w:rsidR="00F62BB7" w:rsidRPr="00C4067B" w:rsidRDefault="00F62BB7" w:rsidP="00A25C6E">
      <w:pPr>
        <w:pStyle w:val="Akapitzlist"/>
        <w:numPr>
          <w:ilvl w:val="0"/>
          <w:numId w:val="1"/>
        </w:numPr>
        <w:spacing w:after="0" w:line="360" w:lineRule="auto"/>
        <w:ind w:left="284" w:hanging="426"/>
        <w:rPr>
          <w:rFonts w:ascii="Arial" w:hAnsi="Arial" w:cs="Arial"/>
          <w:bCs/>
        </w:rPr>
      </w:pPr>
      <w:r>
        <w:rPr>
          <w:rFonts w:ascii="Arial" w:hAnsi="Arial" w:cs="Arial"/>
          <w:bCs/>
          <w:szCs w:val="22"/>
        </w:rPr>
        <w:t>Projekt uchwały w sprawie uchwalenia wieloletniej prog</w:t>
      </w:r>
      <w:r w:rsidR="007756DF">
        <w:rPr>
          <w:rFonts w:ascii="Arial" w:hAnsi="Arial" w:cs="Arial"/>
          <w:bCs/>
          <w:szCs w:val="22"/>
        </w:rPr>
        <w:t xml:space="preserve">nozy finansowej Powiatu Goleniowskiego na lata 2022-2035. </w:t>
      </w:r>
    </w:p>
    <w:p w14:paraId="41BD90CF" w14:textId="465B5AB8" w:rsidR="00281CE4" w:rsidRPr="00A25C6E" w:rsidRDefault="00281CE4" w:rsidP="00A25C6E">
      <w:pPr>
        <w:pStyle w:val="Akapitzlist"/>
        <w:numPr>
          <w:ilvl w:val="0"/>
          <w:numId w:val="1"/>
        </w:numPr>
        <w:spacing w:after="0" w:line="360" w:lineRule="auto"/>
        <w:ind w:left="284" w:hanging="426"/>
        <w:rPr>
          <w:rFonts w:ascii="Arial" w:hAnsi="Arial" w:cs="Arial"/>
          <w:bCs/>
        </w:rPr>
      </w:pPr>
      <w:r w:rsidRPr="00A25C6E">
        <w:rPr>
          <w:rFonts w:ascii="Arial" w:hAnsi="Arial" w:cs="Arial"/>
          <w:bCs/>
          <w:szCs w:val="22"/>
        </w:rPr>
        <w:t>Projekt uchwały w sprawie rozpatrzenia skargi.</w:t>
      </w:r>
    </w:p>
    <w:p w14:paraId="7A7E68CA" w14:textId="77777777" w:rsidR="00281CE4" w:rsidRPr="00A25C6E" w:rsidRDefault="00281CE4" w:rsidP="00A25C6E">
      <w:pPr>
        <w:pStyle w:val="Akapitzlist"/>
        <w:numPr>
          <w:ilvl w:val="0"/>
          <w:numId w:val="1"/>
        </w:numPr>
        <w:spacing w:line="360" w:lineRule="auto"/>
        <w:ind w:left="284" w:hanging="426"/>
        <w:rPr>
          <w:rFonts w:ascii="Arial" w:hAnsi="Arial" w:cs="Arial"/>
          <w:b/>
        </w:rPr>
      </w:pPr>
      <w:r w:rsidRPr="00A25C6E">
        <w:rPr>
          <w:rFonts w:ascii="Arial" w:hAnsi="Arial" w:cs="Arial"/>
          <w:b/>
        </w:rPr>
        <w:t>Zamknięcie obrad sesji.</w:t>
      </w:r>
    </w:p>
    <w:bookmarkEnd w:id="0"/>
    <w:p w14:paraId="11C57D80" w14:textId="77777777" w:rsidR="007E3B2C" w:rsidRPr="00A25C6E" w:rsidRDefault="007E3B2C" w:rsidP="00A25C6E">
      <w:pPr>
        <w:spacing w:line="360" w:lineRule="auto"/>
        <w:rPr>
          <w:rFonts w:ascii="Arial" w:hAnsi="Arial" w:cs="Arial"/>
        </w:rPr>
      </w:pPr>
    </w:p>
    <w:sectPr w:rsidR="007E3B2C" w:rsidRPr="00A25C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582918"/>
    <w:multiLevelType w:val="hybridMultilevel"/>
    <w:tmpl w:val="347E2DE8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8727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7A9"/>
    <w:rsid w:val="00281CE4"/>
    <w:rsid w:val="00395F57"/>
    <w:rsid w:val="00623802"/>
    <w:rsid w:val="00691C18"/>
    <w:rsid w:val="006B37A9"/>
    <w:rsid w:val="006C64D8"/>
    <w:rsid w:val="007756DF"/>
    <w:rsid w:val="007E3B2C"/>
    <w:rsid w:val="00A25C6E"/>
    <w:rsid w:val="00A31DEA"/>
    <w:rsid w:val="00C4067B"/>
    <w:rsid w:val="00EC4B20"/>
    <w:rsid w:val="00F62BB7"/>
    <w:rsid w:val="00FE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85D9C"/>
  <w15:chartTrackingRefBased/>
  <w15:docId w15:val="{11601EB2-21EF-4932-8855-C6395F67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1C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1CE4"/>
    <w:pPr>
      <w:spacing w:after="200" w:line="276" w:lineRule="auto"/>
      <w:ind w:left="720"/>
      <w:contextualSpacing/>
      <w:jc w:val="both"/>
    </w:pPr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Ostrowska</dc:creator>
  <cp:keywords/>
  <dc:description/>
  <cp:lastModifiedBy>Agata Ostrowska</cp:lastModifiedBy>
  <cp:revision>2</cp:revision>
  <dcterms:created xsi:type="dcterms:W3CDTF">2022-09-16T06:20:00Z</dcterms:created>
  <dcterms:modified xsi:type="dcterms:W3CDTF">2022-09-16T06:20:00Z</dcterms:modified>
</cp:coreProperties>
</file>